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984806" w:themeColor="accent6" w:themeShade="80"/>
          <w:sz w:val="72"/>
          <w:szCs w:val="72"/>
          <w:lang w:eastAsia="en-US"/>
        </w:rPr>
        <w:id w:val="2409982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sdtEndPr>
      <w:sdtContent>
        <w:p w:rsidR="00BC74C8" w:rsidRPr="00DC14B3" w:rsidRDefault="004E0AA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32"/>
              <w:szCs w:val="32"/>
              <w:lang w:eastAsia="en-US"/>
            </w:rPr>
          </w:pPr>
          <w:r w:rsidRPr="00DC14B3">
            <w:rPr>
              <w:b/>
              <w:noProof/>
              <w:color w:val="0F243E" w:themeColor="text2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D36DF43" wp14:editId="7D1FE69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76200" t="57150" r="81915" b="946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" o:allowincell="f" fillcolor="#4f81bd [3204]" strokecolor="white [3201]" strokeweight="3pt">
                    <v:shadow on="t" color="black" opacity="24903f" origin=",.5" offset="0,.55556mm"/>
                    <w10:wrap anchorx="page" anchory="page"/>
                  </v:rect>
                </w:pict>
              </mc:Fallback>
            </mc:AlternateContent>
          </w:r>
          <w:r w:rsidRPr="00DC14B3">
            <w:rPr>
              <w:b/>
              <w:noProof/>
              <w:color w:val="0F243E" w:themeColor="text2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0ACB705" wp14:editId="4CF5ED9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" o:allowincell="f" fillcolor="white [3201]" strokecolor="#4f81bd [3204]" strokeweight="2pt">
                    <w10:wrap anchorx="margin" anchory="page"/>
                  </v:rect>
                </w:pict>
              </mc:Fallback>
            </mc:AlternateContent>
          </w:r>
          <w:r w:rsidRPr="00DC14B3">
            <w:rPr>
              <w:b/>
              <w:noProof/>
              <w:color w:val="0F243E" w:themeColor="text2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4554BBF" wp14:editId="4747A93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" o:allowincell="f" fillcolor="white [3201]" strokecolor="#4f81bd [3204]" strokeweight="2pt">
                    <w10:wrap anchorx="margin" anchory="page"/>
                  </v:rect>
                </w:pict>
              </mc:Fallback>
            </mc:AlternateContent>
          </w:r>
          <w:r w:rsidRPr="00DC14B3">
            <w:rPr>
              <w:b/>
              <w:noProof/>
              <w:color w:val="0F243E" w:themeColor="text2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2E6A4A48" wp14:editId="3EB07C2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76200" t="57150" r="81915" b="9461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" o:allowincell="f" fillcolor="#4f81bd [3204]" strokecolor="white [3201]" strokeweight="3pt">
                    <v:shadow on="t" color="black" opacity="24903f" origin=",.5" offset="0,.55556mm"/>
                    <w10:wrap anchorx="page" anchory="margin"/>
                  </v:rect>
                </w:pict>
              </mc:Fallback>
            </mc:AlternateContent>
          </w:r>
          <w:r w:rsidR="00C229E5" w:rsidRPr="00DC14B3"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32"/>
              <w:szCs w:val="32"/>
              <w:lang w:eastAsia="en-US"/>
            </w:rPr>
            <w:t>Центр правовой информации</w:t>
          </w:r>
        </w:p>
        <w:p w:rsidR="00BC74C8" w:rsidRPr="00EE00B1" w:rsidRDefault="00BC74C8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76923C" w:themeColor="accent3" w:themeShade="BF"/>
              <w:sz w:val="32"/>
              <w:szCs w:val="32"/>
              <w:lang w:eastAsia="en-US"/>
            </w:rPr>
          </w:pPr>
        </w:p>
        <w:p w:rsidR="00F738B0" w:rsidRPr="004539ED" w:rsidRDefault="00A36D41" w:rsidP="00C54842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984806" w:themeColor="accent6" w:themeShade="80"/>
              <w:sz w:val="32"/>
              <w:szCs w:val="32"/>
              <w:lang w:eastAsia="en-US"/>
            </w:rPr>
          </w:pPr>
          <w:r w:rsidRPr="004539ED">
            <w:rPr>
              <w:noProof/>
              <w:color w:val="984806" w:themeColor="accent6" w:themeShade="80"/>
            </w:rPr>
            <w:t xml:space="preserve">     </w:t>
          </w:r>
        </w:p>
        <w:p w:rsidR="004E0AA7" w:rsidRPr="004539ED" w:rsidRDefault="004E0AA7">
          <w:pPr>
            <w:pStyle w:val="a8"/>
            <w:rPr>
              <w:rFonts w:asciiTheme="majorHAnsi" w:eastAsiaTheme="majorEastAsia" w:hAnsiTheme="majorHAnsi" w:cstheme="majorBidi"/>
              <w:color w:val="984806" w:themeColor="accent6" w:themeShade="80"/>
              <w:sz w:val="36"/>
              <w:szCs w:val="36"/>
            </w:rPr>
          </w:pPr>
        </w:p>
        <w:p w:rsidR="004E0AA7" w:rsidRPr="004539ED" w:rsidRDefault="004E0AA7">
          <w:pPr>
            <w:rPr>
              <w:noProof/>
              <w:color w:val="984806" w:themeColor="accent6" w:themeShade="80"/>
              <w:lang w:eastAsia="ru-RU"/>
            </w:rPr>
          </w:pPr>
        </w:p>
        <w:p w:rsidR="005A6CA8" w:rsidRPr="004539ED" w:rsidRDefault="00DC14B3" w:rsidP="0083066B">
          <w:pPr>
            <w:jc w:val="center"/>
            <w:rPr>
              <w:rFonts w:asciiTheme="majorHAnsi" w:eastAsiaTheme="majorEastAsia" w:hAnsiTheme="majorHAnsi" w:cstheme="majorBidi"/>
              <w:b/>
              <w:i/>
              <w:color w:val="984806" w:themeColor="accent6" w:themeShade="80"/>
              <w:sz w:val="72"/>
              <w:szCs w:val="72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940425" cy="3963377"/>
                <wp:effectExtent l="0" t="0" r="3175" b="0"/>
                <wp:docPr id="2" name="Рисунок 2" descr="https://fbk.su/wp-content/uploads/2019/10/pwt7f2ywb6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bk.su/wp-content/uploads/2019/10/pwt7f2ywb68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963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14B3" w:rsidRDefault="00DC14B3" w:rsidP="00F72D40">
          <w:pPr>
            <w:rPr>
              <w:rFonts w:asciiTheme="majorHAnsi" w:eastAsiaTheme="majorEastAsia" w:hAnsiTheme="majorHAnsi" w:cstheme="majorBidi"/>
              <w:b/>
              <w:i/>
              <w:color w:val="244061" w:themeColor="accent1" w:themeShade="80"/>
              <w:sz w:val="48"/>
              <w:szCs w:val="48"/>
              <w:lang w:eastAsia="ru-RU"/>
            </w:rPr>
          </w:pPr>
        </w:p>
        <w:p w:rsidR="00DC14B3" w:rsidRPr="00DC14B3" w:rsidRDefault="00DC14B3" w:rsidP="00F72D40">
          <w:pPr>
            <w:rPr>
              <w:rFonts w:asciiTheme="majorHAnsi" w:eastAsiaTheme="majorEastAsia" w:hAnsiTheme="majorHAnsi" w:cstheme="majorBidi"/>
              <w:b/>
              <w:i/>
              <w:color w:val="0F243E" w:themeColor="text2" w:themeShade="80"/>
              <w:sz w:val="48"/>
              <w:szCs w:val="48"/>
              <w:lang w:eastAsia="ru-RU"/>
            </w:rPr>
          </w:pPr>
          <w:r w:rsidRPr="00DC14B3">
            <w:rPr>
              <w:rFonts w:asciiTheme="majorHAnsi" w:eastAsiaTheme="majorEastAsia" w:hAnsiTheme="majorHAnsi" w:cstheme="majorBidi"/>
              <w:b/>
              <w:i/>
              <w:color w:val="0F243E" w:themeColor="text2" w:themeShade="80"/>
              <w:sz w:val="48"/>
              <w:szCs w:val="48"/>
              <w:lang w:eastAsia="ru-RU"/>
            </w:rPr>
            <w:t xml:space="preserve">Что такое </w:t>
          </w:r>
          <w:proofErr w:type="spellStart"/>
          <w:r w:rsidRPr="00DC14B3">
            <w:rPr>
              <w:rFonts w:asciiTheme="majorHAnsi" w:eastAsiaTheme="majorEastAsia" w:hAnsiTheme="majorHAnsi" w:cstheme="majorBidi"/>
              <w:b/>
              <w:i/>
              <w:color w:val="0F243E" w:themeColor="text2" w:themeShade="80"/>
              <w:sz w:val="48"/>
              <w:szCs w:val="48"/>
              <w:lang w:eastAsia="ru-RU"/>
            </w:rPr>
            <w:t>фейковые</w:t>
          </w:r>
          <w:proofErr w:type="spellEnd"/>
          <w:r w:rsidRPr="00DC14B3">
            <w:rPr>
              <w:rFonts w:asciiTheme="majorHAnsi" w:eastAsiaTheme="majorEastAsia" w:hAnsiTheme="majorHAnsi" w:cstheme="majorBidi"/>
              <w:b/>
              <w:i/>
              <w:color w:val="0F243E" w:themeColor="text2" w:themeShade="80"/>
              <w:sz w:val="48"/>
              <w:szCs w:val="48"/>
              <w:lang w:eastAsia="ru-RU"/>
            </w:rPr>
            <w:t xml:space="preserve"> новости и как за них будут наказывать?</w:t>
          </w:r>
        </w:p>
        <w:p w:rsidR="004E0AA7" w:rsidRPr="00DC14B3" w:rsidRDefault="00DC14B3" w:rsidP="00F72D40">
          <w:pPr>
            <w:rPr>
              <w:i/>
              <w:noProof/>
              <w:color w:val="0F243E" w:themeColor="text2" w:themeShade="80"/>
              <w:lang w:eastAsia="ru-RU"/>
            </w:rPr>
          </w:pPr>
          <w:sdt>
            <w:sdtPr>
              <w:rPr>
                <w:rFonts w:asciiTheme="majorHAnsi" w:eastAsiaTheme="majorEastAsia" w:hAnsiTheme="majorHAnsi" w:cstheme="majorBidi"/>
                <w:i/>
                <w:color w:val="0F243E" w:themeColor="text2" w:themeShade="80"/>
                <w:sz w:val="36"/>
                <w:szCs w:val="36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color w:val="0F243E" w:themeColor="text2" w:themeShade="80"/>
              </w:rPr>
            </w:sdtEndPr>
            <w:sdtContent>
              <w:r w:rsidR="00F738B0" w:rsidRPr="00DC14B3">
                <w:rPr>
                  <w:rFonts w:asciiTheme="majorHAnsi" w:eastAsiaTheme="majorEastAsia" w:hAnsiTheme="majorHAnsi" w:cstheme="majorBidi"/>
                  <w:i/>
                  <w:color w:val="0F243E" w:themeColor="text2" w:themeShade="80"/>
                  <w:sz w:val="36"/>
                  <w:szCs w:val="36"/>
                </w:rPr>
                <w:t>И</w:t>
              </w:r>
              <w:r w:rsidR="0004050B" w:rsidRPr="00DC14B3">
                <w:rPr>
                  <w:rFonts w:asciiTheme="majorHAnsi" w:eastAsiaTheme="majorEastAsia" w:hAnsiTheme="majorHAnsi" w:cstheme="majorBidi"/>
                  <w:i/>
                  <w:color w:val="0F243E" w:themeColor="text2" w:themeShade="80"/>
                  <w:sz w:val="36"/>
                  <w:szCs w:val="36"/>
                </w:rPr>
                <w:t>нформационная памятка</w:t>
              </w:r>
            </w:sdtContent>
          </w:sdt>
        </w:p>
        <w:p w:rsidR="0016114B" w:rsidRPr="005000CC" w:rsidRDefault="0016114B">
          <w:pPr>
            <w:rPr>
              <w:rFonts w:ascii="Times New Roman" w:hAnsi="Times New Roman" w:cs="Times New Roman"/>
              <w:noProof/>
              <w:color w:val="244061" w:themeColor="accent1" w:themeShade="80"/>
              <w:sz w:val="32"/>
              <w:szCs w:val="32"/>
              <w:lang w:eastAsia="ru-RU"/>
            </w:rPr>
          </w:pPr>
        </w:p>
        <w:p w:rsidR="00F512D9" w:rsidRPr="005000CC" w:rsidRDefault="00F512D9">
          <w:pPr>
            <w:rPr>
              <w:rFonts w:ascii="Times New Roman" w:hAnsi="Times New Roman" w:cs="Times New Roman"/>
              <w:noProof/>
              <w:color w:val="244061" w:themeColor="accent1" w:themeShade="80"/>
              <w:sz w:val="32"/>
              <w:szCs w:val="32"/>
              <w:lang w:eastAsia="ru-RU"/>
            </w:rPr>
          </w:pPr>
        </w:p>
        <w:p w:rsidR="007C320D" w:rsidRPr="005000CC" w:rsidRDefault="007C320D">
          <w:pPr>
            <w:rPr>
              <w:rFonts w:ascii="Times New Roman" w:hAnsi="Times New Roman" w:cs="Times New Roman"/>
              <w:noProof/>
              <w:color w:val="244061" w:themeColor="accent1" w:themeShade="80"/>
              <w:sz w:val="32"/>
              <w:szCs w:val="32"/>
              <w:lang w:eastAsia="ru-RU"/>
            </w:rPr>
          </w:pPr>
        </w:p>
        <w:p w:rsidR="005000CC" w:rsidRPr="005000CC" w:rsidRDefault="005000CC">
          <w:pPr>
            <w:rPr>
              <w:rFonts w:ascii="Times New Roman" w:hAnsi="Times New Roman" w:cs="Times New Roman"/>
              <w:noProof/>
              <w:color w:val="244061" w:themeColor="accent1" w:themeShade="80"/>
              <w:sz w:val="32"/>
              <w:szCs w:val="32"/>
              <w:lang w:eastAsia="ru-RU"/>
            </w:rPr>
          </w:pPr>
        </w:p>
        <w:p w:rsidR="0083444B" w:rsidRPr="00EE2BA9" w:rsidRDefault="004E0AA7" w:rsidP="00EE2BA9">
          <w:pPr>
            <w:rPr>
              <w:noProof/>
              <w:lang w:eastAsia="ru-RU"/>
            </w:rPr>
          </w:pPr>
          <w:r w:rsidRPr="005000CC">
            <w:rPr>
              <w:rFonts w:ascii="Times New Roman" w:hAnsi="Times New Roman" w:cs="Times New Roman"/>
              <w:b/>
              <w:noProof/>
              <w:color w:val="244061" w:themeColor="accent1" w:themeShade="80"/>
              <w:sz w:val="32"/>
              <w:szCs w:val="32"/>
              <w:lang w:eastAsia="ru-RU"/>
            </w:rPr>
            <w:t xml:space="preserve">                                           </w:t>
          </w:r>
          <w:r w:rsidRPr="00DC14B3">
            <w:rPr>
              <w:rFonts w:ascii="Times New Roman" w:hAnsi="Times New Roman" w:cs="Times New Roman"/>
              <w:b/>
              <w:i/>
              <w:noProof/>
              <w:color w:val="0F243E" w:themeColor="text2" w:themeShade="80"/>
              <w:sz w:val="32"/>
              <w:szCs w:val="32"/>
              <w:lang w:eastAsia="ru-RU"/>
            </w:rPr>
            <w:t>Обоянь, 20</w:t>
          </w:r>
          <w:r w:rsidR="006C76DE" w:rsidRPr="00DC14B3">
            <w:rPr>
              <w:rFonts w:ascii="Times New Roman" w:hAnsi="Times New Roman" w:cs="Times New Roman"/>
              <w:b/>
              <w:i/>
              <w:noProof/>
              <w:color w:val="0F243E" w:themeColor="text2" w:themeShade="80"/>
              <w:sz w:val="32"/>
              <w:szCs w:val="32"/>
              <w:lang w:eastAsia="ru-RU"/>
            </w:rPr>
            <w:t>2</w:t>
          </w:r>
          <w:r w:rsidR="00C54842" w:rsidRPr="00DC14B3">
            <w:rPr>
              <w:rFonts w:ascii="Times New Roman" w:hAnsi="Times New Roman" w:cs="Times New Roman"/>
              <w:b/>
              <w:i/>
              <w:noProof/>
              <w:color w:val="0F243E" w:themeColor="text2" w:themeShade="80"/>
              <w:sz w:val="32"/>
              <w:szCs w:val="32"/>
              <w:lang w:eastAsia="ru-RU"/>
            </w:rPr>
            <w:t>2</w:t>
          </w:r>
          <w:r w:rsidRPr="004539ED">
            <w:rPr>
              <w:noProof/>
              <w:color w:val="984806" w:themeColor="accent6" w:themeShade="80"/>
              <w:lang w:eastAsia="ru-RU"/>
            </w:rPr>
            <w:br w:type="page"/>
          </w:r>
        </w:p>
      </w:sdtContent>
    </w:sdt>
    <w:p w:rsid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4B3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Государственная Дума на пленарном заседании 7 марта приняла в третьем, окончательном чтении поправки в Закон «Об информации, информационных технологиях и о защите информации» и изменения в Кодекс об административных правонарушениях (КоАП), направленные на противодействие та</w:t>
      </w:r>
      <w:r>
        <w:rPr>
          <w:rFonts w:ascii="Times New Roman" w:hAnsi="Times New Roman"/>
          <w:color w:val="000000"/>
          <w:sz w:val="28"/>
          <w:szCs w:val="28"/>
        </w:rPr>
        <w:t xml:space="preserve">к называемым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фейковым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новостям -</w:t>
      </w:r>
      <w:r w:rsidRPr="00DC14B3">
        <w:rPr>
          <w:rFonts w:ascii="Times New Roman" w:hAnsi="Times New Roman"/>
          <w:color w:val="000000"/>
          <w:sz w:val="28"/>
          <w:szCs w:val="28"/>
        </w:rPr>
        <w:t xml:space="preserve"> недостоверной общественно значимой информации, распространяемой под видом достоверных сообщений и создающей угрозу для безопасности. </w:t>
      </w:r>
      <w:proofErr w:type="gramEnd"/>
    </w:p>
    <w:p w:rsid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C14B3">
        <w:rPr>
          <w:rFonts w:ascii="Times New Roman" w:hAnsi="Times New Roman"/>
          <w:b/>
          <w:color w:val="365F91" w:themeColor="accent1" w:themeShade="BF"/>
          <w:sz w:val="28"/>
          <w:szCs w:val="28"/>
        </w:rPr>
        <w:t>Что такое «недостоверная об</w:t>
      </w:r>
      <w:r w:rsidRPr="00DC14B3">
        <w:rPr>
          <w:rFonts w:ascii="Times New Roman" w:hAnsi="Times New Roman"/>
          <w:b/>
          <w:color w:val="365F91" w:themeColor="accent1" w:themeShade="BF"/>
          <w:sz w:val="28"/>
          <w:szCs w:val="28"/>
        </w:rPr>
        <w:t>щественно значимая информация»?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4B3">
        <w:rPr>
          <w:rFonts w:ascii="Times New Roman" w:hAnsi="Times New Roman"/>
          <w:color w:val="000000"/>
          <w:sz w:val="28"/>
          <w:szCs w:val="28"/>
        </w:rPr>
        <w:t>В со</w:t>
      </w:r>
      <w:r>
        <w:rPr>
          <w:rFonts w:ascii="Times New Roman" w:hAnsi="Times New Roman"/>
          <w:color w:val="000000"/>
          <w:sz w:val="28"/>
          <w:szCs w:val="28"/>
        </w:rPr>
        <w:t>ответствии с принятым законом, -</w:t>
      </w:r>
      <w:r w:rsidRPr="00DC14B3">
        <w:rPr>
          <w:rFonts w:ascii="Times New Roman" w:hAnsi="Times New Roman"/>
          <w:color w:val="000000"/>
          <w:sz w:val="28"/>
          <w:szCs w:val="28"/>
        </w:rPr>
        <w:t xml:space="preserve"> это информация, распространяемая «под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</w:t>
      </w:r>
      <w:r>
        <w:rPr>
          <w:rFonts w:ascii="Times New Roman" w:hAnsi="Times New Roman"/>
          <w:color w:val="000000"/>
          <w:sz w:val="28"/>
          <w:szCs w:val="28"/>
        </w:rPr>
        <w:t>ики, промышленности или связи».</w:t>
      </w:r>
      <w:proofErr w:type="gramEnd"/>
    </w:p>
    <w:p w:rsid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Ее распространение запрещается в информационно-телекоммуникационных сетях, в том числе в интернете. Напомним, аналогичный запрет предусмотрен, например, для призывов к массовым беспорядкам, экстремизму или участию в несанкционированных массовых акциях.</w:t>
      </w:r>
    </w:p>
    <w:p w:rsid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C14B3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Кто будет определять, что </w:t>
      </w:r>
      <w:proofErr w:type="spellStart"/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>фейк</w:t>
      </w:r>
      <w:proofErr w:type="spellEnd"/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>, а что нет?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«Информация может иметь разную степень достоверности, поэтому определять эту степень будут Генеральный прокурор РФ и его заместители в рамках своей компетенции. В тоже время их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можно будет оспорить в суде», -</w:t>
      </w:r>
      <w:r w:rsidRPr="00DC14B3">
        <w:rPr>
          <w:rFonts w:ascii="Times New Roman" w:hAnsi="Times New Roman"/>
          <w:color w:val="000000"/>
          <w:sz w:val="28"/>
          <w:szCs w:val="28"/>
        </w:rPr>
        <w:t xml:space="preserve"> поясняет Председатель профильного Комитета по информационной политике, информационным технологиям и связи Леонид Левин.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Критерии опасности, вызванные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фейковыми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 xml:space="preserve"> новостями, будут определяться руководством надзорного ведомства «исходя из новостной повестки и характера событий, вокруг которых могут возникать волны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фейковых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 xml:space="preserve"> новостей с возможными тяжкими последствиями», заявил Председатель Комитета.</w:t>
      </w:r>
    </w:p>
    <w:p w:rsid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 xml:space="preserve">В качестве примера в ходе обсуждения законопроекта парламентарии, в частности, приводили в пример ситуацию в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Кемерове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>, когда после трагедии в ТЦ «Зимняя вишня» начала массово распространяться ложная информация о количестве жертв пожара, которая вызвала панику среди граждан.</w:t>
      </w:r>
    </w:p>
    <w:p w:rsid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C14B3">
        <w:rPr>
          <w:rFonts w:ascii="Times New Roman" w:hAnsi="Times New Roman"/>
          <w:b/>
          <w:color w:val="365F91" w:themeColor="accent1" w:themeShade="BF"/>
          <w:sz w:val="28"/>
          <w:szCs w:val="28"/>
        </w:rPr>
        <w:t>Как буде</w:t>
      </w:r>
      <w:r w:rsidRPr="00DC14B3">
        <w:rPr>
          <w:rFonts w:ascii="Times New Roman" w:hAnsi="Times New Roman"/>
          <w:b/>
          <w:color w:val="365F91" w:themeColor="accent1" w:themeShade="BF"/>
          <w:sz w:val="28"/>
          <w:szCs w:val="28"/>
        </w:rPr>
        <w:t>т работать механизм блокировки?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 xml:space="preserve">Генеральный прокурор или его заместители в случае обнаружения в сетевом издании недостоверной и общественно опасной информации обращаются в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Роскомнадзор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 xml:space="preserve"> с требованием о принятии мер по ограничению доступа к информационным ресурсам, расп</w:t>
      </w:r>
      <w:r>
        <w:rPr>
          <w:rFonts w:ascii="Times New Roman" w:hAnsi="Times New Roman"/>
          <w:color w:val="000000"/>
          <w:sz w:val="28"/>
          <w:szCs w:val="28"/>
        </w:rPr>
        <w:t xml:space="preserve">ространяющим такую информацию. 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Роскомнадзор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 xml:space="preserve"> в свою очередь обращается к руководству редакции интернет-издания, после чего оно должно незамедлительно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фейковую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 xml:space="preserve"> информацию удалить. В случае же, если редакция незамедлительно не удалила указанную информацию,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Роскомнадзор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 xml:space="preserve"> «направляет по системе взаимодействия операторам связи требование о принятии мер по ограничени</w:t>
      </w:r>
      <w:r>
        <w:rPr>
          <w:rFonts w:ascii="Times New Roman" w:hAnsi="Times New Roman"/>
          <w:color w:val="000000"/>
          <w:sz w:val="28"/>
          <w:szCs w:val="28"/>
        </w:rPr>
        <w:t xml:space="preserve">ю доступа к сетевому изданию», - гласит норма закона. </w:t>
      </w:r>
    </w:p>
    <w:p w:rsid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DC14B3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DC14B3">
        <w:rPr>
          <w:rFonts w:ascii="Times New Roman" w:hAnsi="Times New Roman"/>
          <w:color w:val="000000"/>
          <w:sz w:val="28"/>
          <w:szCs w:val="28"/>
        </w:rPr>
        <w:t xml:space="preserve"> если владелец информационного ресурса удалил распространяемую с нарушением закона информацию, он направляет уведомление об этом в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Роскомнадзор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>, который после проведения проверки достоверности этого уведомления незамедлительно уведомляет оператора связи о возобновлении доступа к информационному ресурсу.</w:t>
      </w:r>
    </w:p>
    <w:p w:rsid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C14B3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>Какие штр</w:t>
      </w: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афы грозят за </w:t>
      </w:r>
      <w:proofErr w:type="spellStart"/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>фейковые</w:t>
      </w:r>
      <w:proofErr w:type="spellEnd"/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новости?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 xml:space="preserve">Штрафы в соответствии с поправками в КоАП грозят как за распространение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фейковых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 xml:space="preserve"> новостей в СМИ, так и в интернете. При этом штрафы различаются в зависимости от тяжести последствий, которые наступили в результате</w:t>
      </w:r>
      <w:r>
        <w:rPr>
          <w:rFonts w:ascii="Times New Roman" w:hAnsi="Times New Roman"/>
          <w:color w:val="000000"/>
          <w:sz w:val="28"/>
          <w:szCs w:val="28"/>
        </w:rPr>
        <w:t xml:space="preserve"> распространения дезинформации.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За первое распространение информации, создавшее угрозу причинения вреда жизни и здоровью граждан, имуществу, угрозу массовых беспорядков, угрозу нарушения функционирования объектов жизнеобе</w:t>
      </w:r>
      <w:r>
        <w:rPr>
          <w:rFonts w:ascii="Times New Roman" w:hAnsi="Times New Roman"/>
          <w:color w:val="000000"/>
          <w:sz w:val="28"/>
          <w:szCs w:val="28"/>
        </w:rPr>
        <w:t>спечения штраф может составить: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для граждан от 30 тыс. до 100 тыс. рублей;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для должностных лиц – от 60 тыс. до 200 тыс. рублей;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для юридических лиц – от 200 тыс. до 500 тыс. рублей.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Повторное совершение либо распространение в СМИ и в интернете заведомо недостоверной общественно значимой информации под видом достоверных сообщений, повлекшее создание помех функционированию объектов жизнеобеспечения, транспортной или социальной инфраструктуры, связи, кредитных организаций, объектов энергетики или промышленност</w:t>
      </w:r>
      <w:r>
        <w:rPr>
          <w:rFonts w:ascii="Times New Roman" w:hAnsi="Times New Roman"/>
          <w:color w:val="000000"/>
          <w:sz w:val="28"/>
          <w:szCs w:val="28"/>
        </w:rPr>
        <w:t xml:space="preserve">и может наказываться штрафами: 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граждан -</w:t>
      </w:r>
      <w:r w:rsidRPr="00DC14B3">
        <w:rPr>
          <w:rFonts w:ascii="Times New Roman" w:hAnsi="Times New Roman"/>
          <w:color w:val="000000"/>
          <w:sz w:val="28"/>
          <w:szCs w:val="28"/>
        </w:rPr>
        <w:t xml:space="preserve"> от 100 тыс. до 300 тыс. рублей; 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должностных лиц -</w:t>
      </w:r>
      <w:r w:rsidRPr="00DC14B3">
        <w:rPr>
          <w:rFonts w:ascii="Times New Roman" w:hAnsi="Times New Roman"/>
          <w:color w:val="000000"/>
          <w:sz w:val="28"/>
          <w:szCs w:val="28"/>
        </w:rPr>
        <w:t xml:space="preserve"> от 300 тыс. до 600 тыс. рублей; 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для юридич</w:t>
      </w:r>
      <w:r>
        <w:rPr>
          <w:rFonts w:ascii="Times New Roman" w:hAnsi="Times New Roman"/>
          <w:color w:val="000000"/>
          <w:sz w:val="28"/>
          <w:szCs w:val="28"/>
        </w:rPr>
        <w:t>еских лиц -</w:t>
      </w:r>
      <w:r w:rsidRPr="00DC14B3">
        <w:rPr>
          <w:rFonts w:ascii="Times New Roman" w:hAnsi="Times New Roman"/>
          <w:color w:val="000000"/>
          <w:sz w:val="28"/>
          <w:szCs w:val="28"/>
        </w:rPr>
        <w:t xml:space="preserve"> от 500 тыс. до 1 </w:t>
      </w:r>
      <w:proofErr w:type="gramStart"/>
      <w:r w:rsidRPr="00DC14B3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DC14B3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 xml:space="preserve">Наконец, в случае, если распространение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фейковой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 xml:space="preserve"> информации повлекло за собой «смерть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связи, кредитных организаций, объектов энергетики или промышленност</w:t>
      </w:r>
      <w:r>
        <w:rPr>
          <w:rFonts w:ascii="Times New Roman" w:hAnsi="Times New Roman"/>
          <w:color w:val="000000"/>
          <w:sz w:val="28"/>
          <w:szCs w:val="28"/>
        </w:rPr>
        <w:t>и», штрафы могут составить уже: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граждан -</w:t>
      </w:r>
      <w:r w:rsidRPr="00DC14B3">
        <w:rPr>
          <w:rFonts w:ascii="Times New Roman" w:hAnsi="Times New Roman"/>
          <w:color w:val="000000"/>
          <w:sz w:val="28"/>
          <w:szCs w:val="28"/>
        </w:rPr>
        <w:t xml:space="preserve"> от 300 тыс. до 400 тыс. рублей; 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для должностных лиц – от 600 тыс. до 900 тыс. рублей;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юридических лиц – от 1 </w:t>
      </w:r>
      <w:proofErr w:type="gramStart"/>
      <w:r w:rsidRPr="00DC14B3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DC14B3">
        <w:rPr>
          <w:rFonts w:ascii="Times New Roman" w:hAnsi="Times New Roman"/>
          <w:color w:val="000000"/>
          <w:sz w:val="28"/>
          <w:szCs w:val="28"/>
        </w:rPr>
        <w:t xml:space="preserve"> до 1,5 млн рублей.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Председатель Комитета по государственному строительству и законодательству Павел Крашенинников подчеркнул, чт</w:t>
      </w:r>
      <w:r>
        <w:rPr>
          <w:rFonts w:ascii="Times New Roman" w:hAnsi="Times New Roman"/>
          <w:color w:val="000000"/>
          <w:sz w:val="28"/>
          <w:szCs w:val="28"/>
        </w:rPr>
        <w:t>о основная цель данных штрафов -</w:t>
      </w:r>
      <w:r w:rsidRPr="00DC14B3">
        <w:rPr>
          <w:rFonts w:ascii="Times New Roman" w:hAnsi="Times New Roman"/>
          <w:color w:val="000000"/>
          <w:sz w:val="28"/>
          <w:szCs w:val="28"/>
        </w:rPr>
        <w:t xml:space="preserve"> профилактическая, с этим и было связано их увеличение при доработке законопроекта.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При этом в законе отдельно оговаривается, что «правонарушением является распространение заведомо недостоверной информации, иными словам</w:t>
      </w:r>
      <w:r>
        <w:rPr>
          <w:rFonts w:ascii="Times New Roman" w:hAnsi="Times New Roman"/>
          <w:color w:val="000000"/>
          <w:sz w:val="28"/>
          <w:szCs w:val="28"/>
        </w:rPr>
        <w:t xml:space="preserve">и должен быть доказан умысел». 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 xml:space="preserve">«Если гражданин делает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репост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 xml:space="preserve"> того, что ему показалось достоверным – это не является нарушением. Но если пользователь сознательно создает и публикует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фейковую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 xml:space="preserve"> новость – это подпадает под </w:t>
      </w:r>
      <w:r>
        <w:rPr>
          <w:rFonts w:ascii="Times New Roman" w:hAnsi="Times New Roman"/>
          <w:color w:val="000000"/>
          <w:sz w:val="28"/>
          <w:szCs w:val="28"/>
        </w:rPr>
        <w:t>действие статьи КоАП», -</w:t>
      </w:r>
      <w:r w:rsidRPr="00DC14B3">
        <w:rPr>
          <w:rFonts w:ascii="Times New Roman" w:hAnsi="Times New Roman"/>
          <w:color w:val="000000"/>
          <w:sz w:val="28"/>
          <w:szCs w:val="28"/>
        </w:rPr>
        <w:t xml:space="preserve"> разъясняет в свою очередь Леонид Левин.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>Кто будет штрафовать?</w:t>
      </w:r>
    </w:p>
    <w:p w:rsidR="00DC14B3" w:rsidRPr="00DC14B3" w:rsidRDefault="00DC14B3" w:rsidP="00DC14B3">
      <w:pPr>
        <w:pStyle w:val="ConsPlusNormal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 xml:space="preserve">Вводятся полномочия органов полиции по возбуждению вышеуказанных административных дел, наряду с </w:t>
      </w:r>
      <w:proofErr w:type="spellStart"/>
      <w:r w:rsidRPr="00DC14B3">
        <w:rPr>
          <w:rFonts w:ascii="Times New Roman" w:hAnsi="Times New Roman"/>
          <w:color w:val="000000"/>
          <w:sz w:val="28"/>
          <w:szCs w:val="28"/>
        </w:rPr>
        <w:t>Роскомнадзором</w:t>
      </w:r>
      <w:proofErr w:type="spellEnd"/>
      <w:r w:rsidRPr="00DC14B3">
        <w:rPr>
          <w:rFonts w:ascii="Times New Roman" w:hAnsi="Times New Roman"/>
          <w:color w:val="000000"/>
          <w:sz w:val="28"/>
          <w:szCs w:val="28"/>
        </w:rPr>
        <w:t>. Рассматривать дела будут суды. При этом предусматривается уведомление органов прокуратуры РФ обо всех случаях возбуждения дел в течение 24 часов. Такой механизм, по словам Павла Крашенинникова, позволит исключить злоупотребления.</w:t>
      </w:r>
    </w:p>
    <w:p w:rsidR="005000CC" w:rsidRPr="00DC14B3" w:rsidRDefault="00DC14B3" w:rsidP="00DC14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4B3">
        <w:rPr>
          <w:rFonts w:ascii="Times New Roman" w:hAnsi="Times New Roman"/>
          <w:color w:val="000000"/>
          <w:sz w:val="28"/>
          <w:szCs w:val="28"/>
        </w:rPr>
        <w:t>Срок давности по расследованию таких дел составит до одного года.</w:t>
      </w:r>
    </w:p>
    <w:p w:rsidR="005000CC" w:rsidRDefault="005000CC" w:rsidP="00F512D9">
      <w:pPr>
        <w:pStyle w:val="ConsPlusNormal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000CC" w:rsidRDefault="005000CC" w:rsidP="00F512D9">
      <w:pPr>
        <w:pStyle w:val="ConsPlusNormal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000CC" w:rsidRDefault="005000CC" w:rsidP="00F512D9">
      <w:pPr>
        <w:pStyle w:val="ConsPlusNormal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C14B3" w:rsidRDefault="00DC14B3" w:rsidP="00DC14B3">
      <w:pPr>
        <w:pStyle w:val="ConsPlusNormal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DC14B3" w:rsidRDefault="00DC14B3" w:rsidP="00DC14B3">
      <w:pPr>
        <w:pStyle w:val="ConsPlusNormal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DC14B3" w:rsidRDefault="00DC14B3" w:rsidP="00DC14B3">
      <w:pPr>
        <w:pStyle w:val="ConsPlusNormal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DC14B3" w:rsidRDefault="00EE2BA9" w:rsidP="00DC14B3">
      <w:pPr>
        <w:pStyle w:val="ConsPlusNormal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EE2BA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Подготовлено с использованием 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информации сайта</w:t>
      </w:r>
      <w:r w:rsidRPr="00EE2BA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: </w:t>
      </w:r>
    </w:p>
    <w:p w:rsidR="00DC14B3" w:rsidRDefault="00DC14B3" w:rsidP="00DC14B3">
      <w:pPr>
        <w:pStyle w:val="ConsPlusNormal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04050B" w:rsidRPr="00EE2BA9" w:rsidRDefault="00DC14B3" w:rsidP="00DC14B3">
      <w:pPr>
        <w:pStyle w:val="ConsPlusNormal"/>
        <w:jc w:val="both"/>
        <w:rPr>
          <w:noProof/>
          <w:color w:val="244061" w:themeColor="accent1" w:themeShade="80"/>
          <w:sz w:val="32"/>
          <w:szCs w:val="32"/>
        </w:rPr>
      </w:pPr>
      <w:hyperlink r:id="rId8" w:history="1">
        <w:r w:rsidRPr="00DC14B3">
          <w:rPr>
            <w:rStyle w:val="a5"/>
            <w:rFonts w:ascii="Times New Roman" w:hAnsi="Times New Roman" w:cs="Times New Roman"/>
            <w:color w:val="0F243E" w:themeColor="text2" w:themeShade="80"/>
            <w:sz w:val="28"/>
            <w:szCs w:val="28"/>
          </w:rPr>
          <w:t>http://duma.gov.ru/news/29982/</w:t>
        </w:r>
      </w:hyperlink>
      <w:r w:rsidRPr="00DC14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DC14B3" w:rsidRDefault="00DC14B3" w:rsidP="00C45DA9">
      <w:pPr>
        <w:spacing w:after="0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C14B3" w:rsidRDefault="00DC14B3" w:rsidP="00C45DA9">
      <w:pPr>
        <w:spacing w:after="0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51605" w:rsidRPr="00EE2BA9" w:rsidRDefault="0083066B" w:rsidP="00C45DA9">
      <w:pPr>
        <w:spacing w:after="0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EE2BA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Составитель: М.А. Рыжкова, зав. центром правовой информации</w:t>
      </w:r>
    </w:p>
    <w:p w:rsidR="007713AA" w:rsidRDefault="007713AA" w:rsidP="00C45DA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BA9" w:rsidRPr="00C45DA9" w:rsidRDefault="00EE2BA9" w:rsidP="00C45DA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A5" w:rsidRPr="00DC14B3" w:rsidRDefault="004E0AA5" w:rsidP="00156818">
      <w:pPr>
        <w:tabs>
          <w:tab w:val="left" w:pos="4050"/>
        </w:tabs>
        <w:ind w:firstLine="284"/>
        <w:jc w:val="center"/>
        <w:rPr>
          <w:rFonts w:ascii="Times New Roman" w:hAnsi="Times New Roman"/>
          <w:b/>
          <w:i/>
          <w:color w:val="365F91" w:themeColor="accent1" w:themeShade="BF"/>
          <w:sz w:val="40"/>
          <w:szCs w:val="40"/>
        </w:rPr>
      </w:pPr>
      <w:r w:rsidRPr="00DC14B3">
        <w:rPr>
          <w:rFonts w:ascii="Times New Roman" w:hAnsi="Times New Roman"/>
          <w:b/>
          <w:i/>
          <w:color w:val="365F91" w:themeColor="accent1" w:themeShade="BF"/>
          <w:sz w:val="40"/>
          <w:szCs w:val="40"/>
        </w:rPr>
        <w:lastRenderedPageBreak/>
        <w:t>Внимание! Информация для всех!</w:t>
      </w:r>
    </w:p>
    <w:p w:rsidR="004E0AA5" w:rsidRPr="000B5E9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441539" w:rsidRDefault="009503E2" w:rsidP="007713A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AA5" w:rsidRPr="00441539">
        <w:rPr>
          <w:rFonts w:ascii="Times New Roman" w:hAnsi="Times New Roman"/>
          <w:sz w:val="28"/>
          <w:szCs w:val="28"/>
        </w:rPr>
        <w:t xml:space="preserve"> В МКУК «Обоянская межпоселенческая библиотека» действует Центр правовой информации.</w:t>
      </w:r>
    </w:p>
    <w:p w:rsidR="004E0AA5" w:rsidRPr="00441539" w:rsidRDefault="009503E2" w:rsidP="007713A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AA5" w:rsidRPr="00441539">
        <w:rPr>
          <w:rFonts w:ascii="Times New Roman" w:hAnsi="Times New Roman"/>
          <w:sz w:val="28"/>
          <w:szCs w:val="28"/>
        </w:rPr>
        <w:t>Услугами центра могут пользоваться все жители Обоянского района.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DC14B3" w:rsidRDefault="004E0AA5" w:rsidP="004E0AA5">
      <w:pPr>
        <w:spacing w:after="0"/>
        <w:contextualSpacing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  <w:r w:rsidRPr="00DC14B3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ЦЕНТР ПРАВОВОЙ ИНФОРМАЦИИ ЭТО:</w:t>
      </w:r>
    </w:p>
    <w:p w:rsidR="004E0AA5" w:rsidRPr="00441539" w:rsidRDefault="004E0AA5" w:rsidP="004E0AA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комплексное информационное обслуживание через электронную базу данных «Консультант Плюс», «Законодательство России»;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официальные документы администрации района;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фонд федеральных законов, Указов президента РФ, постановлений правительства РФ;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папки законов, постановлений, других официальных документов и комментарии по актуальным темам.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периодические издания правового характера;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справочники по праву, комментарии к законодательству, научная, юридическая литература;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Адрес: г. Обоянь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ул. Ленина,36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/>
          <w:i/>
          <w:sz w:val="28"/>
          <w:szCs w:val="28"/>
        </w:rPr>
        <w:t>тел</w:t>
      </w:r>
      <w:r w:rsidRPr="00380C7B">
        <w:rPr>
          <w:rFonts w:ascii="Times New Roman" w:hAnsi="Times New Roman"/>
          <w:i/>
          <w:sz w:val="28"/>
          <w:szCs w:val="28"/>
          <w:lang w:val="en-US"/>
        </w:rPr>
        <w:t>.: 8(47-141)2-17-81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9" w:history="1">
        <w:r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pcpioboyan2002@mail.ru</w:t>
        </w:r>
      </w:hyperlink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0AA5" w:rsidRPr="0071426D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>Сайт</w:t>
      </w:r>
      <w:r w:rsidRPr="0071426D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мбиблиотека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рф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="00542E48" w:rsidRPr="007142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AA5" w:rsidRPr="00C60D71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Время работы с 8 до 17 часов, кроме субботы и воскресенья</w:t>
      </w:r>
    </w:p>
    <w:p w:rsidR="004E0AA5" w:rsidRPr="008A3459" w:rsidRDefault="00C54842" w:rsidP="009503E2">
      <w:pPr>
        <w:spacing w:after="0"/>
        <w:contextualSpacing/>
        <w:jc w:val="right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340864" cy="1571625"/>
            <wp:effectExtent l="0" t="0" r="2540" b="0"/>
            <wp:docPr id="4" name="Рисунок 4" descr="https://www.culture.ru/storage/images/f36e91866e703bdb4b70e039210ae335/287109cb8b60d8c5d93ff3a5653b52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f36e91866e703bdb4b70e039210ae335/287109cb8b60d8c5d93ff3a5653b52fd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8" cy="15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AA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E0AA5" w:rsidRPr="000B5E95">
        <w:rPr>
          <w:rFonts w:ascii="Times New Roman" w:hAnsi="Times New Roman"/>
          <w:sz w:val="24"/>
          <w:szCs w:val="24"/>
        </w:rPr>
        <w:t xml:space="preserve"> </w:t>
      </w:r>
    </w:p>
    <w:sectPr w:rsidR="004E0AA5" w:rsidRPr="008A3459" w:rsidSect="008C2D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4">
    <w:nsid w:val="05CB7C7B"/>
    <w:multiLevelType w:val="hybridMultilevel"/>
    <w:tmpl w:val="A8960D14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C3A"/>
    <w:multiLevelType w:val="multilevel"/>
    <w:tmpl w:val="AF5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264D3"/>
    <w:multiLevelType w:val="hybridMultilevel"/>
    <w:tmpl w:val="6B32FC96"/>
    <w:lvl w:ilvl="0" w:tplc="1FFA06F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425800"/>
    <w:multiLevelType w:val="hybridMultilevel"/>
    <w:tmpl w:val="9D12259E"/>
    <w:lvl w:ilvl="0" w:tplc="1FFA06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B488D"/>
    <w:multiLevelType w:val="multilevel"/>
    <w:tmpl w:val="103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C753C"/>
    <w:multiLevelType w:val="hybridMultilevel"/>
    <w:tmpl w:val="C6AC52A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35C8E"/>
    <w:multiLevelType w:val="multilevel"/>
    <w:tmpl w:val="D6E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30A30"/>
    <w:multiLevelType w:val="hybridMultilevel"/>
    <w:tmpl w:val="ECE48620"/>
    <w:lvl w:ilvl="0" w:tplc="1FFA06F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CF421B"/>
    <w:multiLevelType w:val="hybridMultilevel"/>
    <w:tmpl w:val="CC3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E2F19"/>
    <w:multiLevelType w:val="hybridMultilevel"/>
    <w:tmpl w:val="3196BFC8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D4EAF"/>
    <w:multiLevelType w:val="hybridMultilevel"/>
    <w:tmpl w:val="B2087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E55D1"/>
    <w:multiLevelType w:val="multilevel"/>
    <w:tmpl w:val="F84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833C1"/>
    <w:multiLevelType w:val="hybridMultilevel"/>
    <w:tmpl w:val="6262D69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20429"/>
    <w:multiLevelType w:val="hybridMultilevel"/>
    <w:tmpl w:val="87589D9E"/>
    <w:lvl w:ilvl="0" w:tplc="EBAE1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85DC7"/>
    <w:multiLevelType w:val="multilevel"/>
    <w:tmpl w:val="E8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6"/>
  </w:num>
  <w:num w:numId="13">
    <w:abstractNumId w:val="4"/>
  </w:num>
  <w:num w:numId="14">
    <w:abstractNumId w:val="9"/>
  </w:num>
  <w:num w:numId="15">
    <w:abstractNumId w:val="17"/>
  </w:num>
  <w:num w:numId="16">
    <w:abstractNumId w:val="7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6"/>
    <w:rsid w:val="0004050B"/>
    <w:rsid w:val="000A0F6D"/>
    <w:rsid w:val="000A5CB8"/>
    <w:rsid w:val="000C5D38"/>
    <w:rsid w:val="001005A0"/>
    <w:rsid w:val="0011247F"/>
    <w:rsid w:val="00156818"/>
    <w:rsid w:val="0016114B"/>
    <w:rsid w:val="001F4BAB"/>
    <w:rsid w:val="00247F81"/>
    <w:rsid w:val="00251605"/>
    <w:rsid w:val="002B6599"/>
    <w:rsid w:val="00380C7B"/>
    <w:rsid w:val="004539ED"/>
    <w:rsid w:val="004E0AA5"/>
    <w:rsid w:val="004E0AA7"/>
    <w:rsid w:val="005000CC"/>
    <w:rsid w:val="00542E48"/>
    <w:rsid w:val="005A6CA8"/>
    <w:rsid w:val="005D26CC"/>
    <w:rsid w:val="006064EA"/>
    <w:rsid w:val="00613C28"/>
    <w:rsid w:val="00655E9D"/>
    <w:rsid w:val="006C76DE"/>
    <w:rsid w:val="0071274F"/>
    <w:rsid w:val="0071426D"/>
    <w:rsid w:val="00725235"/>
    <w:rsid w:val="007713AA"/>
    <w:rsid w:val="007A4487"/>
    <w:rsid w:val="007C320D"/>
    <w:rsid w:val="00810781"/>
    <w:rsid w:val="0083066B"/>
    <w:rsid w:val="00834108"/>
    <w:rsid w:val="0083444B"/>
    <w:rsid w:val="008461E4"/>
    <w:rsid w:val="0085318A"/>
    <w:rsid w:val="008812D1"/>
    <w:rsid w:val="0088249A"/>
    <w:rsid w:val="00896710"/>
    <w:rsid w:val="008A3459"/>
    <w:rsid w:val="008C2DA6"/>
    <w:rsid w:val="009503E2"/>
    <w:rsid w:val="00A033DE"/>
    <w:rsid w:val="00A36D41"/>
    <w:rsid w:val="00AA5605"/>
    <w:rsid w:val="00AB1D08"/>
    <w:rsid w:val="00AE0C85"/>
    <w:rsid w:val="00B62D92"/>
    <w:rsid w:val="00BA2B16"/>
    <w:rsid w:val="00BC74C8"/>
    <w:rsid w:val="00C229E5"/>
    <w:rsid w:val="00C429AC"/>
    <w:rsid w:val="00C45DA9"/>
    <w:rsid w:val="00C54842"/>
    <w:rsid w:val="00C60D71"/>
    <w:rsid w:val="00CB23B5"/>
    <w:rsid w:val="00D06486"/>
    <w:rsid w:val="00D11EDE"/>
    <w:rsid w:val="00D12956"/>
    <w:rsid w:val="00D50F6C"/>
    <w:rsid w:val="00D67501"/>
    <w:rsid w:val="00DC14B3"/>
    <w:rsid w:val="00DF49F6"/>
    <w:rsid w:val="00E96EE3"/>
    <w:rsid w:val="00EE00B1"/>
    <w:rsid w:val="00EE2BA9"/>
    <w:rsid w:val="00EF2AA9"/>
    <w:rsid w:val="00F512D9"/>
    <w:rsid w:val="00F72D40"/>
    <w:rsid w:val="00F738B0"/>
    <w:rsid w:val="00F767B0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42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42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/news/2998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&#1084;&#1073;&#1080;&#1073;&#1083;&#1080;&#1086;&#1090;&#1077;&#1082;&#107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pioboyan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236C-B34D-44CD-A204-B7913AB9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рассчитать больничный после декретного отпуска</vt:lpstr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рассчитать больничный после декретного отпуска</dc:title>
  <dc:subject>Информационная памятка</dc:subject>
  <dc:creator>ASUS</dc:creator>
  <cp:lastModifiedBy>Библиотека</cp:lastModifiedBy>
  <cp:revision>44</cp:revision>
  <cp:lastPrinted>2018-04-16T07:59:00Z</cp:lastPrinted>
  <dcterms:created xsi:type="dcterms:W3CDTF">2019-10-15T07:42:00Z</dcterms:created>
  <dcterms:modified xsi:type="dcterms:W3CDTF">2022-05-24T12:32:00Z</dcterms:modified>
</cp:coreProperties>
</file>